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A268" w14:textId="2A6E4A8C" w:rsidR="00D6264F" w:rsidRPr="00D6264F" w:rsidRDefault="00FD4147" w:rsidP="00D6264F">
      <w:pPr>
        <w:shd w:val="clear" w:color="auto" w:fill="FFFFFF"/>
        <w:rPr>
          <w:rFonts w:ascii="Arial" w:eastAsia="Times New Roman" w:hAnsi="Arial" w:cs="Arial"/>
          <w:color w:val="000000"/>
          <w:sz w:val="20"/>
          <w:szCs w:val="20"/>
          <w:lang w:eastAsia="da-DK"/>
        </w:rPr>
      </w:pPr>
      <w:r>
        <w:rPr>
          <w:rStyle w:val="Strk"/>
          <w:rFonts w:ascii="Arial" w:hAnsi="Arial" w:cs="Arial"/>
          <w:color w:val="333333"/>
          <w:sz w:val="33"/>
          <w:szCs w:val="33"/>
        </w:rPr>
        <w:t>PRESSEMEDDELELSE:</w:t>
      </w:r>
      <w:r>
        <w:rPr>
          <w:rStyle w:val="Strk"/>
          <w:rFonts w:ascii="Arial" w:hAnsi="Arial" w:cs="Arial"/>
          <w:color w:val="333333"/>
          <w:sz w:val="33"/>
          <w:szCs w:val="33"/>
        </w:rPr>
        <w:br/>
      </w:r>
      <w:r w:rsidR="00D6264F">
        <w:rPr>
          <w:rStyle w:val="Strk"/>
          <w:rFonts w:ascii="Arial" w:hAnsi="Arial" w:cs="Arial"/>
          <w:color w:val="333333"/>
          <w:sz w:val="33"/>
          <w:szCs w:val="33"/>
        </w:rPr>
        <w:t xml:space="preserve">Bagom </w:t>
      </w:r>
      <w:proofErr w:type="spellStart"/>
      <w:r w:rsidR="00D6264F">
        <w:rPr>
          <w:rStyle w:val="Strk"/>
          <w:rFonts w:ascii="Arial" w:hAnsi="Arial" w:cs="Arial"/>
          <w:color w:val="333333"/>
          <w:sz w:val="33"/>
          <w:szCs w:val="33"/>
        </w:rPr>
        <w:t>BroStream</w:t>
      </w:r>
      <w:proofErr w:type="spellEnd"/>
      <w:r>
        <w:rPr>
          <w:rFonts w:ascii="Arial" w:hAnsi="Arial" w:cs="Arial"/>
          <w:color w:val="333333"/>
          <w:sz w:val="20"/>
          <w:szCs w:val="20"/>
        </w:rPr>
        <w:br/>
      </w:r>
      <w:r w:rsidR="009B5D7E">
        <w:rPr>
          <w:rFonts w:ascii="Arial" w:eastAsia="Times New Roman" w:hAnsi="Arial" w:cs="Arial"/>
          <w:sz w:val="20"/>
          <w:szCs w:val="20"/>
          <w:lang w:eastAsia="da-DK"/>
        </w:rPr>
        <w:br/>
      </w:r>
      <w:r w:rsidR="00D6264F" w:rsidRPr="00D6264F">
        <w:rPr>
          <w:rFonts w:ascii="Arial" w:eastAsia="Times New Roman" w:hAnsi="Arial" w:cs="Arial"/>
          <w:color w:val="000000"/>
          <w:sz w:val="20"/>
          <w:szCs w:val="20"/>
          <w:lang w:eastAsia="da-DK"/>
        </w:rPr>
        <w:t xml:space="preserve">Hvad sker der, hvis man lader direktøren for Sundhedsstyrelsen Søren Brostrøm flytte ind i gamle, danske guldaldermalerier? - Ikke det vilde, skulle man tro, men med mere end 8.000 delinger og 30.000 likes på Facebook få dage, viste kommunikatør og billedkunstneren Hans Wendelboe Bøcher, da </w:t>
      </w:r>
      <w:proofErr w:type="spellStart"/>
      <w:r w:rsidR="00D6264F" w:rsidRPr="00D6264F">
        <w:rPr>
          <w:rFonts w:ascii="Arial" w:eastAsia="Times New Roman" w:hAnsi="Arial" w:cs="Arial"/>
          <w:color w:val="000000"/>
          <w:sz w:val="20"/>
          <w:szCs w:val="20"/>
          <w:lang w:eastAsia="da-DK"/>
        </w:rPr>
        <w:t>corona</w:t>
      </w:r>
      <w:proofErr w:type="spellEnd"/>
      <w:r w:rsidR="00D6264F" w:rsidRPr="00D6264F">
        <w:rPr>
          <w:rFonts w:ascii="Arial" w:eastAsia="Times New Roman" w:hAnsi="Arial" w:cs="Arial"/>
          <w:color w:val="000000"/>
          <w:sz w:val="20"/>
          <w:szCs w:val="20"/>
          <w:lang w:eastAsia="da-DK"/>
        </w:rPr>
        <w:t>-pandemien var på sit højeste, at det netop var tilfældet. </w:t>
      </w:r>
    </w:p>
    <w:p w14:paraId="3D8932EB" w14:textId="77777777" w:rsidR="00D6264F" w:rsidRPr="00D6264F" w:rsidRDefault="00D6264F" w:rsidP="00D6264F">
      <w:pPr>
        <w:shd w:val="clear" w:color="auto" w:fill="FFFFFF"/>
        <w:spacing w:after="0"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Nu er den sjove gimmick, som Statens Museum for Kunst har kaldt "genial", blevet til et foredrag om kunst og historier; underfundigt serveret med Søren Brostrøm som fast følgesvend, griner Hans Wendelboe Bøcher, der _____dag den ______ holder sir foredrag "</w:t>
      </w:r>
      <w:proofErr w:type="spellStart"/>
      <w:r w:rsidRPr="00D6264F">
        <w:rPr>
          <w:rFonts w:ascii="Arial" w:eastAsia="Times New Roman" w:hAnsi="Arial" w:cs="Arial"/>
          <w:color w:val="000000"/>
          <w:sz w:val="20"/>
          <w:szCs w:val="20"/>
          <w:lang w:eastAsia="da-DK"/>
        </w:rPr>
        <w:t>BroStream</w:t>
      </w:r>
      <w:proofErr w:type="spellEnd"/>
      <w:r w:rsidRPr="00D6264F">
        <w:rPr>
          <w:rFonts w:ascii="Arial" w:eastAsia="Times New Roman" w:hAnsi="Arial" w:cs="Arial"/>
          <w:color w:val="000000"/>
          <w:sz w:val="20"/>
          <w:szCs w:val="20"/>
          <w:lang w:eastAsia="da-DK"/>
        </w:rPr>
        <w:t>" i _________.</w:t>
      </w:r>
    </w:p>
    <w:p w14:paraId="5373319E" w14:textId="77777777" w:rsidR="00D6264F" w:rsidRPr="00D6264F" w:rsidRDefault="00D6264F" w:rsidP="00D6264F">
      <w:pPr>
        <w:shd w:val="clear" w:color="auto" w:fill="FFFFFF"/>
        <w:spacing w:after="0"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 </w:t>
      </w:r>
    </w:p>
    <w:p w14:paraId="054368D9" w14:textId="269A83D2" w:rsidR="00D6264F" w:rsidRPr="00D6264F" w:rsidRDefault="00D6264F" w:rsidP="00D6264F">
      <w:pPr>
        <w:shd w:val="clear" w:color="auto" w:fill="FFFFFF"/>
        <w:spacing w:after="0"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Hvad, der begyndte som en videreudløber af de mange memes med den amerikanske senator Bernie Sanders, der med store strikvanter sad tilbagelænet ved Præsident Joe Bidens indsættelse, har nu vost sig at være et solidt humoristisk og kunsthistorisk koncept, der nu også er blevet til et foredrag. </w:t>
      </w:r>
    </w:p>
    <w:p w14:paraId="0619F645" w14:textId="77777777"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 xml:space="preserve">- Da jeg så billedet af Bernie dukke op alle mulige og umulige steder, tænkte jeg: - So </w:t>
      </w:r>
      <w:proofErr w:type="spellStart"/>
      <w:r w:rsidRPr="00D6264F">
        <w:rPr>
          <w:rFonts w:ascii="Arial" w:eastAsia="Times New Roman" w:hAnsi="Arial" w:cs="Arial"/>
          <w:color w:val="000000"/>
          <w:sz w:val="20"/>
          <w:szCs w:val="20"/>
          <w:lang w:eastAsia="da-DK"/>
        </w:rPr>
        <w:t>ein</w:t>
      </w:r>
      <w:proofErr w:type="spellEnd"/>
      <w:r w:rsidRPr="00D6264F">
        <w:rPr>
          <w:rFonts w:ascii="Arial" w:eastAsia="Times New Roman" w:hAnsi="Arial" w:cs="Arial"/>
          <w:color w:val="000000"/>
          <w:sz w:val="20"/>
          <w:szCs w:val="20"/>
          <w:lang w:eastAsia="da-DK"/>
        </w:rPr>
        <w:t xml:space="preserve"> Ding </w:t>
      </w:r>
      <w:proofErr w:type="spellStart"/>
      <w:r w:rsidRPr="00D6264F">
        <w:rPr>
          <w:rFonts w:ascii="Arial" w:eastAsia="Times New Roman" w:hAnsi="Arial" w:cs="Arial"/>
          <w:color w:val="000000"/>
          <w:sz w:val="20"/>
          <w:szCs w:val="20"/>
          <w:lang w:eastAsia="da-DK"/>
        </w:rPr>
        <w:t>müßen</w:t>
      </w:r>
      <w:proofErr w:type="spellEnd"/>
      <w:r w:rsidRPr="00D6264F">
        <w:rPr>
          <w:rFonts w:ascii="Arial" w:eastAsia="Times New Roman" w:hAnsi="Arial" w:cs="Arial"/>
          <w:color w:val="000000"/>
          <w:sz w:val="20"/>
          <w:szCs w:val="20"/>
          <w:lang w:eastAsia="da-DK"/>
        </w:rPr>
        <w:t xml:space="preserve"> </w:t>
      </w:r>
      <w:proofErr w:type="spellStart"/>
      <w:r w:rsidRPr="00D6264F">
        <w:rPr>
          <w:rFonts w:ascii="Arial" w:eastAsia="Times New Roman" w:hAnsi="Arial" w:cs="Arial"/>
          <w:color w:val="000000"/>
          <w:sz w:val="20"/>
          <w:szCs w:val="20"/>
          <w:lang w:eastAsia="da-DK"/>
        </w:rPr>
        <w:t>wir</w:t>
      </w:r>
      <w:proofErr w:type="spellEnd"/>
      <w:r w:rsidRPr="00D6264F">
        <w:rPr>
          <w:rFonts w:ascii="Arial" w:eastAsia="Times New Roman" w:hAnsi="Arial" w:cs="Arial"/>
          <w:color w:val="000000"/>
          <w:sz w:val="20"/>
          <w:szCs w:val="20"/>
          <w:lang w:eastAsia="da-DK"/>
        </w:rPr>
        <w:t xml:space="preserve"> </w:t>
      </w:r>
      <w:proofErr w:type="spellStart"/>
      <w:r w:rsidRPr="00D6264F">
        <w:rPr>
          <w:rFonts w:ascii="Arial" w:eastAsia="Times New Roman" w:hAnsi="Arial" w:cs="Arial"/>
          <w:color w:val="000000"/>
          <w:sz w:val="20"/>
          <w:szCs w:val="20"/>
          <w:lang w:eastAsia="da-DK"/>
        </w:rPr>
        <w:t>auch</w:t>
      </w:r>
      <w:proofErr w:type="spellEnd"/>
      <w:r w:rsidRPr="00D6264F">
        <w:rPr>
          <w:rFonts w:ascii="Arial" w:eastAsia="Times New Roman" w:hAnsi="Arial" w:cs="Arial"/>
          <w:color w:val="000000"/>
          <w:sz w:val="20"/>
          <w:szCs w:val="20"/>
          <w:lang w:eastAsia="da-DK"/>
        </w:rPr>
        <w:t xml:space="preserve"> </w:t>
      </w:r>
      <w:proofErr w:type="spellStart"/>
      <w:proofErr w:type="gramStart"/>
      <w:r w:rsidRPr="00D6264F">
        <w:rPr>
          <w:rFonts w:ascii="Arial" w:eastAsia="Times New Roman" w:hAnsi="Arial" w:cs="Arial"/>
          <w:color w:val="000000"/>
          <w:sz w:val="20"/>
          <w:szCs w:val="20"/>
          <w:lang w:eastAsia="da-DK"/>
        </w:rPr>
        <w:t>haben</w:t>
      </w:r>
      <w:proofErr w:type="spellEnd"/>
      <w:r w:rsidRPr="00D6264F">
        <w:rPr>
          <w:rFonts w:ascii="Arial" w:eastAsia="Times New Roman" w:hAnsi="Arial" w:cs="Arial"/>
          <w:color w:val="000000"/>
          <w:sz w:val="20"/>
          <w:szCs w:val="20"/>
          <w:lang w:eastAsia="da-DK"/>
        </w:rPr>
        <w:t>!,</w:t>
      </w:r>
      <w:proofErr w:type="gramEnd"/>
      <w:r w:rsidRPr="00D6264F">
        <w:rPr>
          <w:rFonts w:ascii="Arial" w:eastAsia="Times New Roman" w:hAnsi="Arial" w:cs="Arial"/>
          <w:color w:val="000000"/>
          <w:sz w:val="20"/>
          <w:szCs w:val="20"/>
          <w:lang w:eastAsia="da-DK"/>
        </w:rPr>
        <w:t xml:space="preserve"> fortæller Hans Wendelboe Bøcher, der er uddannet billedkunstlærer og i en årrække underviste efterskoleelever i billedkunst.</w:t>
      </w:r>
    </w:p>
    <w:p w14:paraId="2D0979B4" w14:textId="77777777"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Valget faldt hurtigt på at indsætte Sundhedsstyrelsens direktør Søren Brostrøm i kendte, danske kunstbilleder. Men Hans Wendelboe gik skridtet videre og skrev til hvert billede en forklarende tekst, der fortæller om kunstneren, originalbilledet og dets samtid. Samtidig forsøger han uden at være moraliserende, at pege på mulige tolkninger af værket i den nye, manipulerede version:</w:t>
      </w:r>
    </w:p>
    <w:p w14:paraId="0017F9FA" w14:textId="6A277C1E"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 Ved digitalt at indsætte Søren Brostrøm i de gamle mestres malerier opstår en ejendommelig kobling mellem fortid og nutid, mellem kunst og virkelighed, mellem storpolitik og almindelig hverdagstragik. Det er verdener, der mødes, men også verdener, der opstår. Det er historiefortælling, kunsthistorie, nyhedsformidling og til nød en politisk kommentar i skøn forening, fortæller Hans Wendelboe Bøcher.</w:t>
      </w:r>
      <w:r>
        <w:rPr>
          <w:rFonts w:ascii="Arial" w:eastAsia="Times New Roman" w:hAnsi="Arial" w:cs="Arial"/>
          <w:color w:val="000000"/>
          <w:sz w:val="20"/>
          <w:szCs w:val="20"/>
          <w:lang w:eastAsia="da-DK"/>
        </w:rPr>
        <w:t xml:space="preserve"> </w:t>
      </w:r>
      <w:r w:rsidRPr="00D6264F">
        <w:rPr>
          <w:rFonts w:ascii="Arial" w:eastAsia="Times New Roman" w:hAnsi="Arial" w:cs="Arial"/>
          <w:color w:val="000000"/>
          <w:sz w:val="20"/>
          <w:szCs w:val="20"/>
          <w:lang w:eastAsia="da-DK"/>
        </w:rPr>
        <w:t>- Men hvis man ser nøje efter, er der ikke én entydig tolkning af mine manipulationer. Brostrøm indtager i nogle billeder skurkerollen, mens han i andre tydeligvis er helten og forløseren, forklarer billedmageren fra Vendsyssel.</w:t>
      </w:r>
    </w:p>
    <w:p w14:paraId="32DD9CC0" w14:textId="77777777"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For eksempel viser Erik Henningsens "Sat ud" fra 1892 en fortvivlet familie, der er sat på gaden midt om vinteren. I baggrunden argumenterer familiefaderen med en politibetjent. Men i Wendelboe Bøchers version er betjenten skiftet med Søren Brostrøm.</w:t>
      </w:r>
    </w:p>
    <w:p w14:paraId="7AD33CAD" w14:textId="7A148242"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 xml:space="preserve">- Det har mange reageret voldsomt på. Brostrøm sætter jo ikke nogen på gaden, lyder indvendingerne. - Nej, men ved at udskifte betjenten med Brostrøm, får Brostrøm nok skurkerollen, men også rollen som ham, der dikterer, hvad der videre skal og bør ske. Samtidig bliver familien symbol på den frustrerede befolkning, der på grund af </w:t>
      </w:r>
      <w:proofErr w:type="spellStart"/>
      <w:r w:rsidRPr="00D6264F">
        <w:rPr>
          <w:rFonts w:ascii="Arial" w:eastAsia="Times New Roman" w:hAnsi="Arial" w:cs="Arial"/>
          <w:color w:val="000000"/>
          <w:sz w:val="20"/>
          <w:szCs w:val="20"/>
          <w:lang w:eastAsia="da-DK"/>
        </w:rPr>
        <w:t>coronasmitte</w:t>
      </w:r>
      <w:proofErr w:type="spellEnd"/>
      <w:r w:rsidRPr="00D6264F">
        <w:rPr>
          <w:rFonts w:ascii="Arial" w:eastAsia="Times New Roman" w:hAnsi="Arial" w:cs="Arial"/>
          <w:color w:val="000000"/>
          <w:sz w:val="20"/>
          <w:szCs w:val="20"/>
          <w:lang w:eastAsia="da-DK"/>
        </w:rPr>
        <w:t xml:space="preserve"> var forvist - ikke fra eget hjem; nærmest tværtimod - men fra sociale aktiviteter, teatre, restauranter, fitnesscentre.</w:t>
      </w:r>
    </w:p>
    <w:p w14:paraId="668139BA" w14:textId="10BFD580"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 xml:space="preserve">I foredraget, der går bagom </w:t>
      </w:r>
      <w:proofErr w:type="spellStart"/>
      <w:r w:rsidRPr="00D6264F">
        <w:rPr>
          <w:rFonts w:ascii="Arial" w:eastAsia="Times New Roman" w:hAnsi="Arial" w:cs="Arial"/>
          <w:color w:val="000000"/>
          <w:sz w:val="20"/>
          <w:szCs w:val="20"/>
          <w:lang w:eastAsia="da-DK"/>
        </w:rPr>
        <w:t>BroStream-successen</w:t>
      </w:r>
      <w:proofErr w:type="spellEnd"/>
      <w:r w:rsidRPr="00D6264F">
        <w:rPr>
          <w:rFonts w:ascii="Arial" w:eastAsia="Times New Roman" w:hAnsi="Arial" w:cs="Arial"/>
          <w:color w:val="000000"/>
          <w:sz w:val="20"/>
          <w:szCs w:val="20"/>
          <w:lang w:eastAsia="da-DK"/>
        </w:rPr>
        <w:t>, indfører Hans Wendelboe Bøcher også publikum på elegant vis i en række praktiske tilgange til at se på og forstå billedkunst.</w:t>
      </w:r>
    </w:p>
    <w:p w14:paraId="06907D2D" w14:textId="77777777" w:rsidR="00D6264F" w:rsidRPr="00D6264F" w:rsidRDefault="00D6264F" w:rsidP="00D6264F">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sidRPr="00D6264F">
        <w:rPr>
          <w:rFonts w:ascii="Arial" w:eastAsia="Times New Roman" w:hAnsi="Arial" w:cs="Arial"/>
          <w:color w:val="000000"/>
          <w:sz w:val="20"/>
          <w:szCs w:val="20"/>
          <w:lang w:eastAsia="da-DK"/>
        </w:rPr>
        <w:t>De bedste billeder ligger på Hans Wendelboe Bøchers Facebook-væg i galleriet "</w:t>
      </w:r>
      <w:proofErr w:type="spellStart"/>
      <w:r w:rsidRPr="00D6264F">
        <w:rPr>
          <w:rFonts w:ascii="Arial" w:eastAsia="Times New Roman" w:hAnsi="Arial" w:cs="Arial"/>
          <w:color w:val="000000"/>
          <w:sz w:val="20"/>
          <w:szCs w:val="20"/>
          <w:lang w:eastAsia="da-DK"/>
        </w:rPr>
        <w:t>BroStream</w:t>
      </w:r>
      <w:proofErr w:type="spellEnd"/>
      <w:r w:rsidRPr="00D6264F">
        <w:rPr>
          <w:rFonts w:ascii="Arial" w:eastAsia="Times New Roman" w:hAnsi="Arial" w:cs="Arial"/>
          <w:color w:val="000000"/>
          <w:sz w:val="20"/>
          <w:szCs w:val="20"/>
          <w:lang w:eastAsia="da-DK"/>
        </w:rPr>
        <w:t xml:space="preserve"> - Søren Brostrøm holder pressemøde i kunstens verden".</w:t>
      </w:r>
    </w:p>
    <w:p w14:paraId="06F33E25" w14:textId="3CA3D4A7" w:rsidR="00FC03B9" w:rsidRDefault="00FC03B9" w:rsidP="009B5D7E">
      <w:pPr>
        <w:spacing w:after="0" w:line="240" w:lineRule="auto"/>
        <w:rPr>
          <w:rFonts w:ascii="Arial" w:eastAsia="Times New Roman" w:hAnsi="Arial" w:cs="Arial"/>
          <w:color w:val="000000"/>
          <w:sz w:val="24"/>
          <w:szCs w:val="24"/>
          <w:lang w:eastAsia="da-DK"/>
        </w:rPr>
      </w:pPr>
    </w:p>
    <w:p w14:paraId="450C989F" w14:textId="22FE4D16" w:rsidR="00FC03B9" w:rsidRPr="009B5D7E" w:rsidRDefault="00FC03B9" w:rsidP="009B5D7E">
      <w:pPr>
        <w:spacing w:after="0" w:line="240" w:lineRule="auto"/>
        <w:rPr>
          <w:rFonts w:ascii="Arial" w:eastAsia="Times New Roman" w:hAnsi="Arial" w:cs="Arial"/>
          <w:color w:val="000000"/>
          <w:sz w:val="24"/>
          <w:szCs w:val="24"/>
          <w:lang w:eastAsia="da-DK"/>
        </w:rPr>
      </w:pPr>
      <w:r w:rsidRPr="00D6264F">
        <w:rPr>
          <w:rFonts w:ascii="Arial" w:eastAsia="Times New Roman" w:hAnsi="Arial" w:cs="Arial"/>
          <w:b/>
          <w:bCs/>
          <w:color w:val="000000"/>
          <w:lang w:eastAsia="da-DK"/>
        </w:rPr>
        <w:t>Hent pressebilleder</w:t>
      </w:r>
      <w:r w:rsidRPr="00D6264F">
        <w:rPr>
          <w:rFonts w:ascii="Arial" w:eastAsia="Times New Roman" w:hAnsi="Arial" w:cs="Arial"/>
          <w:b/>
          <w:bCs/>
          <w:color w:val="000000"/>
          <w:lang w:eastAsia="da-DK"/>
        </w:rPr>
        <w:br/>
      </w:r>
      <w:hyperlink r:id="rId7" w:history="1">
        <w:r w:rsidR="00D6264F" w:rsidRPr="00792697">
          <w:rPr>
            <w:rStyle w:val="Hyperlink"/>
            <w:b/>
            <w:bCs/>
            <w:sz w:val="24"/>
            <w:szCs w:val="24"/>
          </w:rPr>
          <w:t>http://hanswendelboe.dk/m/vis.php?side=../2019/solo/sider/2020-foredrag-brostream-presse.php</w:t>
        </w:r>
      </w:hyperlink>
      <w:r w:rsidR="00D6264F">
        <w:rPr>
          <w:b/>
          <w:bCs/>
          <w:sz w:val="24"/>
          <w:szCs w:val="24"/>
        </w:rPr>
        <w:t xml:space="preserve"> </w:t>
      </w:r>
    </w:p>
    <w:sectPr w:rsidR="00FC03B9" w:rsidRPr="009B5D7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0343" w14:textId="77777777" w:rsidR="007B663B" w:rsidRDefault="007B663B" w:rsidP="00F95513">
      <w:pPr>
        <w:spacing w:after="0" w:line="240" w:lineRule="auto"/>
      </w:pPr>
      <w:r>
        <w:separator/>
      </w:r>
    </w:p>
  </w:endnote>
  <w:endnote w:type="continuationSeparator" w:id="0">
    <w:p w14:paraId="7467B284" w14:textId="77777777" w:rsidR="007B663B" w:rsidRDefault="007B663B"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2AE8" w14:textId="62B267FF" w:rsidR="00F95513" w:rsidRPr="00F95513" w:rsidRDefault="00F95513" w:rsidP="00F95513">
    <w:pPr>
      <w:pStyle w:val="Sidefod"/>
      <w:jc w:val="right"/>
      <w:rPr>
        <w:sz w:val="16"/>
        <w:szCs w:val="16"/>
      </w:rPr>
    </w:pPr>
    <w:r w:rsidRPr="00F95513">
      <w:rPr>
        <w:sz w:val="16"/>
        <w:szCs w:val="16"/>
      </w:rPr>
      <w:t xml:space="preserve">Hans Wendelboe Bøcher - </w:t>
    </w:r>
    <w:proofErr w:type="spellStart"/>
    <w:r w:rsidRPr="00F95513">
      <w:rPr>
        <w:sz w:val="16"/>
        <w:szCs w:val="16"/>
      </w:rPr>
      <w:t>Kringelhøjvej</w:t>
    </w:r>
    <w:proofErr w:type="spellEnd"/>
    <w:r w:rsidRPr="00F95513">
      <w:rPr>
        <w:sz w:val="16"/>
        <w:szCs w:val="16"/>
      </w:rPr>
      <w:t xml:space="preserve"> 7, Horne, 9850 Hirtshals</w:t>
    </w:r>
    <w:r w:rsidRPr="00F95513">
      <w:rPr>
        <w:sz w:val="16"/>
        <w:szCs w:val="16"/>
      </w:rPr>
      <w:br/>
      <w:t xml:space="preserve">tlf. </w:t>
    </w:r>
    <w:r w:rsidRPr="00F95513">
      <w:rPr>
        <w:sz w:val="16"/>
        <w:szCs w:val="16"/>
      </w:rPr>
      <w:t xml:space="preserve">2515 2436, </w:t>
    </w:r>
    <w:hyperlink r:id="rId1" w:history="1">
      <w:r w:rsidR="00D6264F">
        <w:rPr>
          <w:rStyle w:val="Hyperlink"/>
          <w:sz w:val="16"/>
          <w:szCs w:val="16"/>
        </w:rPr>
        <w:t>mail</w:t>
      </w:r>
      <w:r w:rsidRPr="00F95513">
        <w:rPr>
          <w:rStyle w:val="Hyperlink"/>
          <w:sz w:val="16"/>
          <w:szCs w:val="16"/>
        </w:rPr>
        <w:t>@</w:t>
      </w:r>
      <w:r w:rsidR="00D6264F">
        <w:rPr>
          <w:rStyle w:val="Hyperlink"/>
          <w:sz w:val="16"/>
          <w:szCs w:val="16"/>
        </w:rPr>
        <w:t>hans</w:t>
      </w:r>
      <w:r w:rsidRPr="00F95513">
        <w:rPr>
          <w:rStyle w:val="Hyperlink"/>
          <w:sz w:val="16"/>
          <w:szCs w:val="16"/>
        </w:rPr>
        <w:t>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F8E" w14:textId="77777777" w:rsidR="007B663B" w:rsidRDefault="007B663B" w:rsidP="00F95513">
      <w:pPr>
        <w:spacing w:after="0" w:line="240" w:lineRule="auto"/>
      </w:pPr>
      <w:r>
        <w:separator/>
      </w:r>
    </w:p>
  </w:footnote>
  <w:footnote w:type="continuationSeparator" w:id="0">
    <w:p w14:paraId="76980530" w14:textId="77777777" w:rsidR="007B663B" w:rsidRDefault="007B663B"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F719" w14:textId="77777777" w:rsidR="00F95513" w:rsidRDefault="00F955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5D4ADB"/>
    <w:rsid w:val="00603AF0"/>
    <w:rsid w:val="00702DA1"/>
    <w:rsid w:val="007738B4"/>
    <w:rsid w:val="007B663B"/>
    <w:rsid w:val="009024EC"/>
    <w:rsid w:val="009B5D7E"/>
    <w:rsid w:val="00D6264F"/>
    <w:rsid w:val="00F10F33"/>
    <w:rsid w:val="00F95513"/>
    <w:rsid w:val="00FC03B9"/>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48874410">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039821684">
      <w:bodyDiv w:val="1"/>
      <w:marLeft w:val="0"/>
      <w:marRight w:val="0"/>
      <w:marTop w:val="0"/>
      <w:marBottom w:val="0"/>
      <w:divBdr>
        <w:top w:val="none" w:sz="0" w:space="0" w:color="auto"/>
        <w:left w:val="none" w:sz="0" w:space="0" w:color="auto"/>
        <w:bottom w:val="none" w:sz="0" w:space="0" w:color="auto"/>
        <w:right w:val="none" w:sz="0" w:space="0" w:color="auto"/>
      </w:divBdr>
    </w:div>
    <w:div w:id="1226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nswendelboe.dk/m/vis.php?side=../2019/solo/sider/2020-foredrag-brostream-presse.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2C01-36E3-4FCE-8F64-2261B916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2</cp:revision>
  <dcterms:created xsi:type="dcterms:W3CDTF">2021-05-15T03:18:00Z</dcterms:created>
  <dcterms:modified xsi:type="dcterms:W3CDTF">2021-05-15T03:18:00Z</dcterms:modified>
</cp:coreProperties>
</file>